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0542BCD0" w:rsidR="00556EDA" w:rsidRPr="00DA496C" w:rsidRDefault="00556EDA" w:rsidP="00556EDA">
            <w:pPr>
              <w:pStyle w:val="Heading3"/>
              <w:rPr>
                <w:rFonts w:ascii="Arial" w:hAnsi="Arial" w:cs="Arial"/>
                <w:b w:val="0"/>
                <w:sz w:val="20"/>
                <w:szCs w:val="20"/>
              </w:rPr>
            </w:pP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556EDA">
        <w:trPr>
          <w:trHeight w:val="70"/>
        </w:trPr>
        <w:tc>
          <w:tcPr>
            <w:tcW w:w="1951"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3608"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556EDA">
        <w:trPr>
          <w:trHeight w:val="70"/>
        </w:trPr>
        <w:tc>
          <w:tcPr>
            <w:tcW w:w="1951"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3608" w:type="dxa"/>
            <w:gridSpan w:val="14"/>
            <w:shd w:val="clear" w:color="auto" w:fill="auto"/>
          </w:tcPr>
          <w:p w14:paraId="5E6F9F2D" w14:textId="77EEFCD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A coronavirus is a type of virus. As a group, coronaviruses are common across the world. COVID-19 is a new strain of coronavirus first identified in Wuhan City, China in January 2020.</w:t>
            </w:r>
          </w:p>
          <w:p w14:paraId="2666ABBC" w14:textId="77777777" w:rsidR="005A62E5" w:rsidRPr="00EC08B5" w:rsidRDefault="005A62E5" w:rsidP="00BD1964">
            <w:pPr>
              <w:pStyle w:val="NormalWeb"/>
              <w:shd w:val="clear" w:color="auto" w:fill="FFFFFF"/>
              <w:spacing w:before="0" w:beforeAutospacing="0" w:after="0" w:afterAutospacing="0"/>
              <w:rPr>
                <w:rFonts w:ascii="Arial" w:hAnsi="Arial" w:cs="Arial"/>
                <w:color w:val="0B0C0C"/>
                <w:sz w:val="20"/>
                <w:szCs w:val="20"/>
              </w:rPr>
            </w:pPr>
          </w:p>
          <w:p w14:paraId="7F8537CE"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The incubation period of COVID-19 is between 2 to 14 days. This means that if a person remains well 14 days after contact with someone with confirmed coronavirus, they have not been infected.</w:t>
            </w:r>
          </w:p>
          <w:p w14:paraId="7FC9FDB0"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p>
          <w:p w14:paraId="0C89A291" w14:textId="77777777"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in the 14 days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5926FF03"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16A3B10B"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77777777" w:rsidR="001404A9" w:rsidRPr="00EC08B5" w:rsidRDefault="001404A9" w:rsidP="001404A9">
            <w:pPr>
              <w:shd w:val="clear" w:color="auto" w:fill="FFFFFF"/>
              <w:rPr>
                <w:rFonts w:ascii="Arial" w:hAnsi="Arial" w:cs="Arial"/>
                <w:color w:val="0B0C0C"/>
                <w:sz w:val="20"/>
                <w:szCs w:val="20"/>
                <w:lang w:eastAsia="en-GB"/>
              </w:rPr>
            </w:pPr>
          </w:p>
          <w:p w14:paraId="35EDE064" w14:textId="05453C8F"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77777777" w:rsidR="001404A9" w:rsidRPr="00EC08B5" w:rsidRDefault="001404A9" w:rsidP="00BD1964">
            <w:pPr>
              <w:shd w:val="clear" w:color="auto" w:fill="FFFFFF"/>
              <w:rPr>
                <w:rFonts w:ascii="Arial" w:hAnsi="Arial" w:cs="Arial"/>
                <w:color w:val="0B0C0C"/>
                <w:sz w:val="20"/>
                <w:szCs w:val="20"/>
                <w:lang w:eastAsia="en-GB"/>
              </w:rPr>
            </w:pPr>
          </w:p>
          <w:p w14:paraId="2E1A8B59" w14:textId="350DBE8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 xml:space="preserve">Generally, these infections can cause more severe symptoms in people with weakened immune systems, older people, and those with long-term conditions like diabetes, </w:t>
            </w:r>
            <w:proofErr w:type="gramStart"/>
            <w:r w:rsidRPr="00EC08B5">
              <w:rPr>
                <w:rFonts w:ascii="Arial" w:hAnsi="Arial" w:cs="Arial"/>
                <w:color w:val="0B0C0C"/>
                <w:sz w:val="20"/>
                <w:szCs w:val="20"/>
                <w:lang w:eastAsia="en-GB"/>
              </w:rPr>
              <w:t>cancer</w:t>
            </w:r>
            <w:proofErr w:type="gramEnd"/>
            <w:r w:rsidRPr="00EC08B5">
              <w:rPr>
                <w:rFonts w:ascii="Arial" w:hAnsi="Arial" w:cs="Arial"/>
                <w:color w:val="0B0C0C"/>
                <w:sz w:val="20"/>
                <w:szCs w:val="20"/>
                <w:lang w:eastAsia="en-GB"/>
              </w:rPr>
              <w:t xml:space="preserve"> and chronic lung disease</w:t>
            </w:r>
          </w:p>
          <w:p w14:paraId="6F963BC2" w14:textId="42CDDEFA" w:rsidR="001404A9" w:rsidRPr="00EC08B5" w:rsidRDefault="001404A9" w:rsidP="001404A9">
            <w:pPr>
              <w:autoSpaceDE w:val="0"/>
              <w:autoSpaceDN w:val="0"/>
              <w:adjustRightInd w:val="0"/>
              <w:rPr>
                <w:rFonts w:ascii="Arial" w:hAnsi="Arial" w:cs="Arial"/>
                <w:sz w:val="20"/>
                <w:szCs w:val="20"/>
                <w:lang w:eastAsia="en-GB"/>
              </w:rPr>
            </w:pPr>
          </w:p>
          <w:p w14:paraId="6EEFF083" w14:textId="686C4E3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512E14A" w14:textId="77777777" w:rsidR="001404A9" w:rsidRPr="00EC08B5" w:rsidRDefault="001404A9" w:rsidP="001404A9">
            <w:pPr>
              <w:autoSpaceDE w:val="0"/>
              <w:autoSpaceDN w:val="0"/>
              <w:adjustRightInd w:val="0"/>
              <w:rPr>
                <w:rFonts w:ascii="Arial" w:hAnsi="Arial" w:cs="Arial"/>
                <w:sz w:val="20"/>
                <w:szCs w:val="20"/>
                <w:lang w:eastAsia="en-GB"/>
              </w:rPr>
            </w:pPr>
          </w:p>
          <w:p w14:paraId="43232772" w14:textId="0ACD9A64"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At present, there is no evidence that companion animals or pets such as dogs and cats, can be infected with coronavirus (COVID-19).</w:t>
            </w:r>
          </w:p>
          <w:p w14:paraId="175C517B" w14:textId="77777777" w:rsidR="00EC08B5" w:rsidRPr="00EC08B5" w:rsidRDefault="00EC08B5" w:rsidP="00EC08B5">
            <w:pPr>
              <w:shd w:val="clear" w:color="auto" w:fill="FFFFFF"/>
              <w:spacing w:before="300"/>
              <w:rPr>
                <w:rFonts w:ascii="Arial" w:hAnsi="Arial" w:cs="Arial"/>
                <w:color w:val="0B0C0C"/>
                <w:sz w:val="20"/>
                <w:szCs w:val="20"/>
                <w:lang w:eastAsia="en-GB"/>
              </w:rPr>
            </w:pPr>
            <w:proofErr w:type="gramStart"/>
            <w:r w:rsidRPr="00EC08B5">
              <w:rPr>
                <w:rFonts w:ascii="Arial" w:hAnsi="Arial" w:cs="Arial"/>
                <w:color w:val="0B0C0C"/>
                <w:sz w:val="20"/>
                <w:szCs w:val="20"/>
                <w:lang w:eastAsia="en-GB"/>
              </w:rPr>
              <w:t>It’s</w:t>
            </w:r>
            <w:proofErr w:type="gramEnd"/>
            <w:r w:rsidRPr="00EC08B5">
              <w:rPr>
                <w:rFonts w:ascii="Arial" w:hAnsi="Arial" w:cs="Arial"/>
                <w:color w:val="0B0C0C"/>
                <w:sz w:val="20"/>
                <w:szCs w:val="20"/>
                <w:lang w:eastAsia="en-GB"/>
              </w:rPr>
              <w:t xml:space="preserve"> good practice for employers to:</w:t>
            </w:r>
          </w:p>
          <w:p w14:paraId="4BAE8A5D" w14:textId="77777777"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7777777"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77777777"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77777777"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C3B7644"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034E7A4" w14:textId="77777777" w:rsidR="00EC08B5" w:rsidRPr="00EC08B5" w:rsidRDefault="00EC08B5" w:rsidP="00EC08B5">
            <w:pPr>
              <w:shd w:val="clear" w:color="auto" w:fill="FFFFFF"/>
              <w:rPr>
                <w:rFonts w:ascii="Arial" w:hAnsi="Arial" w:cs="Arial"/>
                <w:color w:val="0B0C0C"/>
                <w:sz w:val="18"/>
                <w:szCs w:val="18"/>
                <w:lang w:eastAsia="en-GB"/>
              </w:rPr>
            </w:pPr>
          </w:p>
          <w:p w14:paraId="09BB88F5" w14:textId="3E50258D" w:rsidR="00EC08B5" w:rsidRDefault="00EC08B5" w:rsidP="00EC08B5">
            <w:pPr>
              <w:shd w:val="clear" w:color="auto" w:fill="FFFFFF"/>
              <w:rPr>
                <w:rFonts w:ascii="Arial" w:hAnsi="Arial" w:cs="Arial"/>
                <w:color w:val="0B0C0C"/>
                <w:sz w:val="18"/>
                <w:szCs w:val="18"/>
                <w:lang w:eastAsia="en-GB"/>
              </w:rPr>
            </w:pPr>
          </w:p>
          <w:p w14:paraId="23BD57C2" w14:textId="31DC7688" w:rsidR="004E73DB" w:rsidRDefault="004E73DB" w:rsidP="00EC08B5">
            <w:pPr>
              <w:shd w:val="clear" w:color="auto" w:fill="FFFFFF"/>
              <w:rPr>
                <w:rFonts w:ascii="Arial" w:hAnsi="Arial" w:cs="Arial"/>
                <w:color w:val="0B0C0C"/>
                <w:sz w:val="18"/>
                <w:szCs w:val="18"/>
                <w:lang w:eastAsia="en-GB"/>
              </w:rPr>
            </w:pPr>
          </w:p>
          <w:p w14:paraId="71BC1D10" w14:textId="58B3F0F6" w:rsidR="004E73DB" w:rsidRDefault="004E73DB" w:rsidP="00EC08B5">
            <w:pPr>
              <w:shd w:val="clear" w:color="auto" w:fill="FFFFFF"/>
              <w:rPr>
                <w:rFonts w:ascii="Arial" w:hAnsi="Arial" w:cs="Arial"/>
                <w:color w:val="0B0C0C"/>
                <w:sz w:val="18"/>
                <w:szCs w:val="18"/>
                <w:lang w:eastAsia="en-GB"/>
              </w:rPr>
            </w:pPr>
          </w:p>
          <w:p w14:paraId="0A2FFAD7" w14:textId="77777777" w:rsidR="004E73DB" w:rsidRPr="00EC08B5" w:rsidRDefault="004E73DB" w:rsidP="00EC08B5">
            <w:pPr>
              <w:shd w:val="clear" w:color="auto" w:fill="FFFFFF"/>
              <w:rPr>
                <w:rFonts w:ascii="Arial" w:hAnsi="Arial" w:cs="Arial"/>
                <w:color w:val="0B0C0C"/>
                <w:sz w:val="18"/>
                <w:szCs w:val="18"/>
                <w:lang w:eastAsia="en-GB"/>
              </w:rPr>
            </w:pPr>
          </w:p>
          <w:p w14:paraId="2FAE9853" w14:textId="34BADD56" w:rsidR="00BD1964" w:rsidRPr="00EC08B5" w:rsidRDefault="00BD1964" w:rsidP="00BD1964">
            <w:pPr>
              <w:pStyle w:val="NormalWeb"/>
              <w:shd w:val="clear" w:color="auto" w:fill="FFFFFF"/>
              <w:spacing w:before="0" w:beforeAutospacing="0" w:after="0" w:afterAutospacing="0"/>
              <w:rPr>
                <w:rFonts w:ascii="Arial" w:hAnsi="Arial" w:cs="Arial"/>
                <w:color w:val="0B0C0C"/>
                <w:sz w:val="18"/>
                <w:szCs w:val="18"/>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77777777" w:rsidR="00917C36" w:rsidRDefault="00917C36" w:rsidP="00BD4CAE">
            <w:pPr>
              <w:rPr>
                <w:rFonts w:ascii="Arial" w:hAnsi="Arial" w:cs="Arial"/>
                <w:sz w:val="16"/>
                <w:szCs w:val="16"/>
              </w:rPr>
            </w:pPr>
          </w:p>
        </w:tc>
        <w:tc>
          <w:tcPr>
            <w:tcW w:w="425" w:type="dxa"/>
            <w:shd w:val="clear" w:color="auto" w:fill="auto"/>
            <w:vAlign w:val="center"/>
          </w:tcPr>
          <w:p w14:paraId="2D5AF4E8" w14:textId="77777777" w:rsidR="00917C36" w:rsidRDefault="00917C36" w:rsidP="00BD4CAE">
            <w:pPr>
              <w:jc w:val="center"/>
              <w:rPr>
                <w:rFonts w:ascii="Arial" w:hAnsi="Arial" w:cs="Arial"/>
                <w:b/>
                <w:sz w:val="16"/>
                <w:szCs w:val="16"/>
              </w:rPr>
            </w:pPr>
          </w:p>
        </w:tc>
        <w:tc>
          <w:tcPr>
            <w:tcW w:w="425" w:type="dxa"/>
            <w:shd w:val="clear" w:color="auto" w:fill="auto"/>
            <w:vAlign w:val="center"/>
          </w:tcPr>
          <w:p w14:paraId="15723443" w14:textId="77777777" w:rsidR="00917C36" w:rsidRPr="00DA496C" w:rsidRDefault="00917C36" w:rsidP="00BD4CAE">
            <w:pPr>
              <w:jc w:val="center"/>
              <w:rPr>
                <w:rFonts w:ascii="Arial" w:hAnsi="Arial" w:cs="Arial"/>
                <w:b/>
                <w:sz w:val="16"/>
                <w:szCs w:val="16"/>
              </w:rPr>
            </w:pPr>
          </w:p>
        </w:tc>
        <w:tc>
          <w:tcPr>
            <w:tcW w:w="425" w:type="dxa"/>
            <w:shd w:val="clear" w:color="auto" w:fill="auto"/>
            <w:vAlign w:val="center"/>
          </w:tcPr>
          <w:p w14:paraId="594BA8DC" w14:textId="77777777" w:rsidR="00917C36" w:rsidRDefault="00917C36" w:rsidP="00BD4CAE">
            <w:pPr>
              <w:jc w:val="center"/>
              <w:rPr>
                <w:rFonts w:ascii="Arial" w:hAnsi="Arial" w:cs="Arial"/>
                <w:b/>
                <w:color w:val="FF0000"/>
                <w:sz w:val="16"/>
                <w:szCs w:val="16"/>
              </w:rPr>
            </w:pPr>
          </w:p>
        </w:tc>
        <w:tc>
          <w:tcPr>
            <w:tcW w:w="9214" w:type="dxa"/>
            <w:gridSpan w:val="5"/>
            <w:tcBorders>
              <w:bottom w:val="single" w:sz="4" w:space="0" w:color="auto"/>
            </w:tcBorders>
            <w:shd w:val="clear" w:color="auto" w:fill="auto"/>
            <w:vAlign w:val="center"/>
          </w:tcPr>
          <w:p w14:paraId="26EDCE48"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Employees are to follow advice prescribed by Scientific Advisory Group for Emergencies (SAGE) and UK Chief Medical Officers via gov.uk website</w:t>
            </w:r>
          </w:p>
          <w:p w14:paraId="0C0F55BC" w14:textId="63835D5C" w:rsidR="00917C36" w:rsidRDefault="00917C36" w:rsidP="00917C36">
            <w:pPr>
              <w:numPr>
                <w:ilvl w:val="0"/>
                <w:numId w:val="1"/>
              </w:numPr>
              <w:rPr>
                <w:rFonts w:ascii="Arial" w:hAnsi="Arial" w:cs="Arial"/>
                <w:sz w:val="18"/>
                <w:szCs w:val="18"/>
              </w:rPr>
            </w:pPr>
            <w:r>
              <w:rPr>
                <w:rFonts w:ascii="Arial" w:hAnsi="Arial" w:cs="Arial"/>
                <w:sz w:val="18"/>
                <w:szCs w:val="18"/>
              </w:rPr>
              <w:t xml:space="preserve">Where possible employees are to work remotely. </w:t>
            </w:r>
          </w:p>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1E97AD6D"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Pr>
                <w:rFonts w:ascii="Arial" w:hAnsi="Arial" w:cs="Arial"/>
                <w:sz w:val="18"/>
                <w:szCs w:val="18"/>
              </w:rPr>
              <w:t xml:space="preserve">. If you live alone stay at home for </w:t>
            </w:r>
            <w:r w:rsidRPr="00DD3779">
              <w:rPr>
                <w:rFonts w:ascii="Arial" w:hAnsi="Arial" w:cs="Arial"/>
                <w:b/>
                <w:bCs/>
                <w:color w:val="FF0000"/>
                <w:sz w:val="18"/>
                <w:szCs w:val="18"/>
              </w:rPr>
              <w:t>7 days</w:t>
            </w:r>
            <w:r>
              <w:rPr>
                <w:rFonts w:ascii="Arial" w:hAnsi="Arial" w:cs="Arial"/>
                <w:color w:val="FF0000"/>
                <w:sz w:val="18"/>
                <w:szCs w:val="18"/>
              </w:rPr>
              <w:t xml:space="preserve"> or until they are no longer symptomatic and have tested negative for COVID19</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 xml:space="preserve">Do not go to a GP surgery, </w:t>
            </w:r>
            <w:proofErr w:type="gramStart"/>
            <w:r w:rsidRPr="00946093">
              <w:rPr>
                <w:rFonts w:ascii="Arial" w:hAnsi="Arial" w:cs="Arial"/>
                <w:sz w:val="18"/>
                <w:szCs w:val="18"/>
              </w:rPr>
              <w:t>pharmacy</w:t>
            </w:r>
            <w:proofErr w:type="gramEnd"/>
            <w:r w:rsidRPr="00946093">
              <w:rPr>
                <w:rFonts w:ascii="Arial" w:hAnsi="Arial" w:cs="Arial"/>
                <w:sz w:val="18"/>
                <w:szCs w:val="18"/>
              </w:rPr>
              <w:t xml:space="preserve"> or hospital. You do not need to contact 111 unless you feel you cannot cope with your </w:t>
            </w:r>
            <w:proofErr w:type="gramStart"/>
            <w:r w:rsidRPr="00946093">
              <w:rPr>
                <w:rFonts w:ascii="Arial" w:hAnsi="Arial" w:cs="Arial"/>
                <w:sz w:val="18"/>
                <w:szCs w:val="18"/>
              </w:rPr>
              <w:t>symptoms</w:t>
            </w:r>
            <w:r>
              <w:rPr>
                <w:rFonts w:ascii="Arial" w:hAnsi="Arial" w:cs="Arial"/>
                <w:sz w:val="18"/>
                <w:szCs w:val="18"/>
              </w:rPr>
              <w:t>,</w:t>
            </w:r>
            <w:proofErr w:type="gramEnd"/>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0EE8F5C8" w14:textId="77777777"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 then all household members must stay at home and not leave the house for </w:t>
            </w:r>
            <w:r w:rsidRPr="00DD3779">
              <w:rPr>
                <w:rStyle w:val="Strong"/>
                <w:rFonts w:ascii="Arial" w:hAnsi="Arial" w:cs="Arial"/>
                <w:color w:val="FF0000"/>
                <w:sz w:val="18"/>
                <w:szCs w:val="18"/>
                <w:bdr w:val="none" w:sz="0" w:space="0" w:color="auto" w:frame="1"/>
                <w:shd w:val="clear" w:color="auto" w:fill="FFFFFF"/>
              </w:rPr>
              <w:t>14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The 14-day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e in the household who starts displaying symptoms, they need to stay at home for 7 days from when the symptoms appeared, regardless of what day they are on in the original 14-day isolation period</w:t>
            </w:r>
          </w:p>
          <w:p w14:paraId="1A29A63E" w14:textId="77777777"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You should remain at home until 7 days after the onset of your symptoms. After 7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tc>
        <w:tc>
          <w:tcPr>
            <w:tcW w:w="567" w:type="dxa"/>
            <w:shd w:val="clear" w:color="auto" w:fill="auto"/>
            <w:vAlign w:val="center"/>
          </w:tcPr>
          <w:p w14:paraId="1677C8B2" w14:textId="77777777" w:rsidR="00917C36" w:rsidRDefault="00917C36" w:rsidP="00BD4CAE">
            <w:pPr>
              <w:jc w:val="center"/>
              <w:rPr>
                <w:rFonts w:ascii="Arial" w:hAnsi="Arial" w:cs="Arial"/>
                <w:b/>
                <w:sz w:val="16"/>
                <w:szCs w:val="16"/>
              </w:rPr>
            </w:pPr>
          </w:p>
        </w:tc>
        <w:tc>
          <w:tcPr>
            <w:tcW w:w="567" w:type="dxa"/>
            <w:shd w:val="clear" w:color="auto" w:fill="auto"/>
            <w:vAlign w:val="center"/>
          </w:tcPr>
          <w:p w14:paraId="0C5B1FBF" w14:textId="77777777" w:rsidR="00917C36" w:rsidRPr="00DA496C" w:rsidRDefault="00917C36" w:rsidP="00BD4CAE">
            <w:pPr>
              <w:jc w:val="center"/>
              <w:rPr>
                <w:rFonts w:ascii="Arial" w:hAnsi="Arial" w:cs="Arial"/>
                <w:b/>
                <w:sz w:val="16"/>
                <w:szCs w:val="16"/>
              </w:rPr>
            </w:pPr>
          </w:p>
        </w:tc>
        <w:tc>
          <w:tcPr>
            <w:tcW w:w="567" w:type="dxa"/>
            <w:shd w:val="clear" w:color="auto" w:fill="auto"/>
            <w:vAlign w:val="center"/>
          </w:tcPr>
          <w:p w14:paraId="1EDD9604" w14:textId="77777777" w:rsidR="00917C36" w:rsidRDefault="00917C36" w:rsidP="00BD4CAE">
            <w:pPr>
              <w:jc w:val="center"/>
              <w:rPr>
                <w:rFonts w:ascii="Arial" w:hAnsi="Arial" w:cs="Arial"/>
                <w:b/>
                <w:color w:val="00FF00"/>
                <w:sz w:val="16"/>
                <w:szCs w:val="16"/>
              </w:rPr>
            </w:pP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lastRenderedPageBreak/>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w:t>
            </w:r>
            <w:r w:rsidR="00917C36">
              <w:rPr>
                <w:rFonts w:ascii="Arial" w:hAnsi="Arial" w:cs="Arial"/>
                <w:sz w:val="16"/>
                <w:szCs w:val="16"/>
              </w:rPr>
              <w:t xml:space="preserve">those infected with COVID-19 who are asymptomatic or </w:t>
            </w:r>
            <w:proofErr w:type="spellStart"/>
            <w:r w:rsidR="00917C36">
              <w:rPr>
                <w:rFonts w:ascii="Arial" w:hAnsi="Arial" w:cs="Arial"/>
                <w:sz w:val="16"/>
                <w:szCs w:val="16"/>
              </w:rPr>
              <w:t>presymptomatic</w:t>
            </w:r>
            <w:proofErr w:type="spellEnd"/>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28F0D6CC" w:rsidR="009D11B4" w:rsidRPr="00DA496C" w:rsidRDefault="009D11B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09BCCCBC" w:rsidR="009D11B4" w:rsidRPr="00DA496C" w:rsidRDefault="009D11B4" w:rsidP="00BD4CAE">
            <w:pPr>
              <w:jc w:val="center"/>
              <w:rPr>
                <w:rFonts w:ascii="Arial" w:hAnsi="Arial" w:cs="Arial"/>
                <w:b/>
                <w:color w:val="FF0000"/>
                <w:sz w:val="16"/>
                <w:szCs w:val="16"/>
              </w:rPr>
            </w:pPr>
            <w:r>
              <w:rPr>
                <w:rFonts w:ascii="Arial" w:hAnsi="Arial" w:cs="Arial"/>
                <w:b/>
                <w:color w:val="FF0000"/>
                <w:sz w:val="16"/>
                <w:szCs w:val="16"/>
              </w:rPr>
              <w:t>12</w:t>
            </w:r>
          </w:p>
        </w:tc>
        <w:tc>
          <w:tcPr>
            <w:tcW w:w="9214" w:type="dxa"/>
            <w:gridSpan w:val="5"/>
            <w:tcBorders>
              <w:bottom w:val="single" w:sz="4" w:space="0" w:color="auto"/>
            </w:tcBorders>
            <w:shd w:val="clear" w:color="auto" w:fill="auto"/>
            <w:vAlign w:val="center"/>
          </w:tcPr>
          <w:p w14:paraId="227111AF" w14:textId="4BD706DD" w:rsidR="009D11B4" w:rsidRDefault="009D11B4" w:rsidP="00191D63">
            <w:pPr>
              <w:numPr>
                <w:ilvl w:val="0"/>
                <w:numId w:val="1"/>
              </w:numPr>
              <w:rPr>
                <w:rFonts w:ascii="Arial" w:hAnsi="Arial" w:cs="Arial"/>
                <w:sz w:val="18"/>
                <w:szCs w:val="18"/>
              </w:rPr>
            </w:pPr>
            <w:r w:rsidRPr="00946093">
              <w:rPr>
                <w:rFonts w:ascii="Arial" w:hAnsi="Arial" w:cs="Arial"/>
                <w:sz w:val="18"/>
                <w:szCs w:val="18"/>
              </w:rPr>
              <w:t>Employees are to follow advice prescribed by Scientific Advisory Group for Emergencies (SAGE) and UK Chief Medical Officers via gov.uk website</w:t>
            </w:r>
          </w:p>
          <w:p w14:paraId="2CD8AF1F" w14:textId="4790C10C" w:rsidR="00DC6335" w:rsidRDefault="005A62E5" w:rsidP="00191D63">
            <w:pPr>
              <w:numPr>
                <w:ilvl w:val="0"/>
                <w:numId w:val="1"/>
              </w:numPr>
              <w:rPr>
                <w:rFonts w:ascii="Arial" w:hAnsi="Arial" w:cs="Arial"/>
                <w:sz w:val="18"/>
                <w:szCs w:val="18"/>
              </w:rPr>
            </w:pPr>
            <w:r>
              <w:rPr>
                <w:rFonts w:ascii="Arial" w:hAnsi="Arial" w:cs="Arial"/>
                <w:sz w:val="18"/>
                <w:szCs w:val="18"/>
              </w:rPr>
              <w:t>Where p</w:t>
            </w:r>
            <w:r w:rsidR="00917C36">
              <w:rPr>
                <w:rFonts w:ascii="Arial" w:hAnsi="Arial" w:cs="Arial"/>
                <w:sz w:val="18"/>
                <w:szCs w:val="18"/>
              </w:rPr>
              <w:t xml:space="preserve">ossible </w:t>
            </w:r>
            <w:r w:rsidR="00DC6335">
              <w:rPr>
                <w:rFonts w:ascii="Arial" w:hAnsi="Arial" w:cs="Arial"/>
                <w:sz w:val="18"/>
                <w:szCs w:val="18"/>
              </w:rPr>
              <w:t xml:space="preserve">employees are to work remotely. </w:t>
            </w:r>
          </w:p>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77777777"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p>
          <w:p w14:paraId="342EF3CE"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Where possible operatives will bring pre-prepared food and refillable drinking bottles. Operatives will not be permitted to visit local shops and should remain on site for the day.</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7B794F95" w:rsidR="00DD3779" w:rsidRPr="005A62E5"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7B0803DE" w14:textId="77777777" w:rsidR="00946093" w:rsidRPr="00DC6335" w:rsidRDefault="00DC6335" w:rsidP="00191D63">
            <w:pPr>
              <w:numPr>
                <w:ilvl w:val="0"/>
                <w:numId w:val="1"/>
              </w:numPr>
              <w:rPr>
                <w:rFonts w:ascii="Arial" w:hAnsi="Arial" w:cs="Arial"/>
                <w:sz w:val="16"/>
                <w:szCs w:val="16"/>
              </w:rPr>
            </w:pPr>
            <w:r>
              <w:rPr>
                <w:rFonts w:ascii="Arial" w:hAnsi="Arial" w:cs="Arial"/>
                <w:sz w:val="18"/>
                <w:szCs w:val="18"/>
              </w:rPr>
              <w:t>Avoid all non-essential foreign travel</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029EEF99" w:rsidR="009D11B4" w:rsidRPr="00DA496C" w:rsidRDefault="009D11B4" w:rsidP="00BD4CAE">
            <w:pPr>
              <w:jc w:val="center"/>
              <w:rPr>
                <w:rFonts w:ascii="Arial" w:hAnsi="Arial" w:cs="Arial"/>
                <w:b/>
                <w:sz w:val="16"/>
                <w:szCs w:val="16"/>
              </w:rPr>
            </w:pPr>
            <w:r>
              <w:rPr>
                <w:rFonts w:ascii="Arial" w:hAnsi="Arial" w:cs="Arial"/>
                <w:b/>
                <w:sz w:val="16"/>
                <w:szCs w:val="16"/>
              </w:rPr>
              <w:t>4</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74463619" w:rsidR="009D11B4" w:rsidRPr="00DA496C" w:rsidRDefault="009D11B4" w:rsidP="00BD4CAE">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0717570C" w:rsidR="00376BF2" w:rsidRDefault="00376BF2"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4966B19B" w:rsidR="00376BF2" w:rsidRDefault="00376BF2" w:rsidP="00376BF2">
            <w:pPr>
              <w:jc w:val="center"/>
              <w:rPr>
                <w:rFonts w:ascii="Arial" w:hAnsi="Arial" w:cs="Arial"/>
                <w:b/>
                <w:color w:val="FF0000"/>
                <w:sz w:val="16"/>
                <w:szCs w:val="16"/>
              </w:rPr>
            </w:pPr>
            <w:r>
              <w:rPr>
                <w:rFonts w:ascii="Arial" w:hAnsi="Arial" w:cs="Arial"/>
                <w:b/>
                <w:color w:val="FF0000"/>
                <w:sz w:val="16"/>
                <w:szCs w:val="16"/>
              </w:rPr>
              <w:t>12</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 xml:space="preserve">sing a disposable cloth, first clean hard surfaces with warm soapy water. Then disinfect these surfaces with the cleaning products you normally use. Pay </w:t>
            </w:r>
            <w:proofErr w:type="gramStart"/>
            <w:r w:rsidRPr="0060045F">
              <w:rPr>
                <w:rFonts w:ascii="Arial" w:hAnsi="Arial" w:cs="Arial"/>
                <w:color w:val="0B0C0C"/>
                <w:sz w:val="20"/>
                <w:szCs w:val="20"/>
                <w:lang w:eastAsia="en-GB"/>
              </w:rPr>
              <w:t>particular attention</w:t>
            </w:r>
            <w:proofErr w:type="gramEnd"/>
            <w:r w:rsidRPr="0060045F">
              <w:rPr>
                <w:rFonts w:ascii="Arial" w:hAnsi="Arial" w:cs="Arial"/>
                <w:color w:val="0B0C0C"/>
                <w:sz w:val="20"/>
                <w:szCs w:val="20"/>
                <w:lang w:eastAsia="en-GB"/>
              </w:rPr>
              <w:t xml:space="preserve">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 xml:space="preserve">f an area has been heavily contaminated, such as with visible bodily fluids, from a person with coronavirus (COVID-19), consider using protection for the eyes, </w:t>
            </w:r>
            <w:proofErr w:type="gramStart"/>
            <w:r w:rsidRPr="0060045F">
              <w:rPr>
                <w:rFonts w:ascii="Arial" w:hAnsi="Arial" w:cs="Arial"/>
                <w:color w:val="0B0C0C"/>
                <w:sz w:val="20"/>
                <w:szCs w:val="20"/>
                <w:lang w:eastAsia="en-GB"/>
              </w:rPr>
              <w:t>mouth</w:t>
            </w:r>
            <w:proofErr w:type="gramEnd"/>
            <w:r w:rsidRPr="0060045F">
              <w:rPr>
                <w:rFonts w:ascii="Arial" w:hAnsi="Arial" w:cs="Arial"/>
                <w:color w:val="0B0C0C"/>
                <w:sz w:val="20"/>
                <w:szCs w:val="20"/>
                <w:lang w:eastAsia="en-GB"/>
              </w:rPr>
              <w:t xml:space="preserve"> and nose, as well as wearing gloves and an apron</w:t>
            </w:r>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 xml:space="preserve">All surfaces that the symptomatic person has </w:t>
            </w:r>
            <w:proofErr w:type="gramStart"/>
            <w:r w:rsidRPr="0060045F">
              <w:rPr>
                <w:rFonts w:ascii="Arial" w:hAnsi="Arial" w:cs="Arial"/>
                <w:color w:val="0B0C0C"/>
                <w:sz w:val="20"/>
                <w:szCs w:val="20"/>
                <w:lang w:eastAsia="en-GB"/>
              </w:rPr>
              <w:t>come into contact with</w:t>
            </w:r>
            <w:proofErr w:type="gramEnd"/>
            <w:r w:rsidRPr="0060045F">
              <w:rPr>
                <w:rFonts w:ascii="Arial" w:hAnsi="Arial" w:cs="Arial"/>
                <w:color w:val="0B0C0C"/>
                <w:sz w:val="20"/>
                <w:szCs w:val="20"/>
                <w:lang w:eastAsia="en-GB"/>
              </w:rPr>
              <w:t xml:space="preserve">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lastRenderedPageBreak/>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6A55DF5F" w:rsidR="00376BF2" w:rsidRDefault="00376BF2" w:rsidP="00376BF2">
            <w:pPr>
              <w:jc w:val="center"/>
              <w:rPr>
                <w:rFonts w:ascii="Arial" w:hAnsi="Arial" w:cs="Arial"/>
                <w:b/>
                <w:sz w:val="16"/>
                <w:szCs w:val="16"/>
              </w:rPr>
            </w:pPr>
            <w:r>
              <w:rPr>
                <w:rFonts w:ascii="Arial" w:hAnsi="Arial" w:cs="Arial"/>
                <w:b/>
                <w:sz w:val="16"/>
                <w:szCs w:val="16"/>
              </w:rPr>
              <w:lastRenderedPageBreak/>
              <w:t>4</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3F3E4C9B" w:rsidR="00376BF2" w:rsidRDefault="00376BF2" w:rsidP="00376BF2">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31697D" w:rsidR="00376BF2" w:rsidRPr="00DA496C" w:rsidRDefault="00376BF2"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467706C8" w:rsidR="00376BF2" w:rsidRPr="00DA496C" w:rsidRDefault="00376BF2" w:rsidP="00376BF2">
            <w:pPr>
              <w:jc w:val="center"/>
              <w:rPr>
                <w:rFonts w:ascii="Arial" w:hAnsi="Arial" w:cs="Arial"/>
                <w:b/>
                <w:color w:val="FF0000"/>
                <w:sz w:val="16"/>
                <w:szCs w:val="16"/>
              </w:rPr>
            </w:pPr>
            <w:r w:rsidRPr="00DA496C">
              <w:rPr>
                <w:rFonts w:ascii="Arial" w:hAnsi="Arial" w:cs="Arial"/>
                <w:b/>
                <w:color w:val="FF0000"/>
                <w:sz w:val="16"/>
                <w:szCs w:val="16"/>
              </w:rPr>
              <w:t>1</w:t>
            </w:r>
            <w:r>
              <w:rPr>
                <w:rFonts w:ascii="Arial" w:hAnsi="Arial" w:cs="Arial"/>
                <w:b/>
                <w:color w:val="FF0000"/>
                <w:sz w:val="16"/>
                <w:szCs w:val="16"/>
              </w:rPr>
              <w:t>2</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w:t>
            </w:r>
            <w:proofErr w:type="gramStart"/>
            <w:r>
              <w:rPr>
                <w:rFonts w:ascii="Arial" w:hAnsi="Arial" w:cs="Arial"/>
                <w:sz w:val="18"/>
                <w:szCs w:val="18"/>
              </w:rPr>
              <w:t>sneezing</w:t>
            </w:r>
            <w:proofErr w:type="gramEnd"/>
            <w:r>
              <w:rPr>
                <w:rFonts w:ascii="Arial" w:hAnsi="Arial" w:cs="Arial"/>
                <w:sz w:val="18"/>
                <w:szCs w:val="18"/>
              </w:rPr>
              <w:t xml:space="preserve">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Hot water and cleaning products (not a bar of soap at it </w:t>
            </w:r>
            <w:proofErr w:type="gramStart"/>
            <w:r w:rsidRPr="00946093">
              <w:rPr>
                <w:rFonts w:ascii="Arial" w:hAnsi="Arial" w:cs="Arial"/>
                <w:sz w:val="18"/>
                <w:szCs w:val="18"/>
              </w:rPr>
              <w:t>will harbour contamination) to be available at all times</w:t>
            </w:r>
            <w:proofErr w:type="gramEnd"/>
            <w:r w:rsidRPr="00946093">
              <w:rPr>
                <w:rFonts w:ascii="Arial" w:hAnsi="Arial" w:cs="Arial"/>
                <w:sz w:val="18"/>
                <w:szCs w:val="18"/>
              </w:rPr>
              <w:t>.</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Disposable hand towels </w:t>
            </w:r>
            <w:proofErr w:type="gramStart"/>
            <w:r w:rsidRPr="00946093">
              <w:rPr>
                <w:rFonts w:ascii="Arial" w:hAnsi="Arial" w:cs="Arial"/>
                <w:sz w:val="18"/>
                <w:szCs w:val="18"/>
              </w:rPr>
              <w:t>are to be available at all times</w:t>
            </w:r>
            <w:proofErr w:type="gramEnd"/>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Operatives to wash thoroughly on a regular basis and prior eating, </w:t>
            </w:r>
            <w:proofErr w:type="gramStart"/>
            <w:r w:rsidRPr="00946093">
              <w:rPr>
                <w:rFonts w:ascii="Arial" w:hAnsi="Arial" w:cs="Arial"/>
                <w:sz w:val="18"/>
                <w:szCs w:val="18"/>
              </w:rPr>
              <w:t>drinking</w:t>
            </w:r>
            <w:proofErr w:type="gramEnd"/>
            <w:r w:rsidRPr="00946093">
              <w:rPr>
                <w:rFonts w:ascii="Arial" w:hAnsi="Arial" w:cs="Arial"/>
                <w:sz w:val="18"/>
                <w:szCs w:val="18"/>
              </w:rPr>
              <w:t xml:space="preserve"> and smoking.</w:t>
            </w:r>
          </w:p>
          <w:p w14:paraId="5D370445" w14:textId="083EDBC2"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Maintain social distancing- maintain at least 1 meter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Avoid touching eyes, </w:t>
            </w:r>
            <w:proofErr w:type="gramStart"/>
            <w:r w:rsidRPr="00946093">
              <w:rPr>
                <w:rFonts w:ascii="Arial" w:hAnsi="Arial" w:cs="Arial"/>
                <w:sz w:val="18"/>
                <w:szCs w:val="18"/>
                <w:shd w:val="clear" w:color="auto" w:fill="FFFFFF"/>
              </w:rPr>
              <w:t>mouth</w:t>
            </w:r>
            <w:proofErr w:type="gramEnd"/>
            <w:r w:rsidRPr="00946093">
              <w:rPr>
                <w:rFonts w:ascii="Arial" w:hAnsi="Arial" w:cs="Arial"/>
                <w:sz w:val="18"/>
                <w:szCs w:val="18"/>
                <w:shd w:val="clear" w:color="auto" w:fill="FFFFFF"/>
              </w:rPr>
              <w:t xml:space="preserve">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lastRenderedPageBreak/>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42745DE4" w:rsidR="00376BF2" w:rsidRPr="00DA496C" w:rsidRDefault="00376BF2" w:rsidP="00376BF2">
            <w:pPr>
              <w:jc w:val="center"/>
              <w:rPr>
                <w:rFonts w:ascii="Arial" w:hAnsi="Arial" w:cs="Arial"/>
                <w:b/>
                <w:sz w:val="16"/>
                <w:szCs w:val="16"/>
              </w:rPr>
            </w:pPr>
            <w:r>
              <w:rPr>
                <w:rFonts w:ascii="Arial" w:hAnsi="Arial" w:cs="Arial"/>
                <w:b/>
                <w:sz w:val="16"/>
                <w:szCs w:val="16"/>
              </w:rPr>
              <w:lastRenderedPageBreak/>
              <w:t>4</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5768CC8F" w:rsidR="00376BF2" w:rsidRPr="00DA496C" w:rsidRDefault="00376BF2" w:rsidP="00376BF2">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63715980" w:rsidR="00376BF2" w:rsidRPr="00DA496C" w:rsidRDefault="00376BF2"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1452F51C" w14:textId="61081F9F" w:rsidR="00376BF2" w:rsidRPr="00DA496C" w:rsidRDefault="00376BF2"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r w:rsidRPr="00583F25">
              <w:rPr>
                <w:rFonts w:ascii="Arial" w:hAnsi="Arial" w:cs="Arial"/>
                <w:color w:val="0B0C0C"/>
                <w:sz w:val="18"/>
                <w:szCs w:val="18"/>
              </w:rPr>
              <w:t>ie</w:t>
            </w:r>
            <w:proofErr w:type="spell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7"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8"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9"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0"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3E03AB" w:rsidP="00191D63">
            <w:pPr>
              <w:numPr>
                <w:ilvl w:val="1"/>
                <w:numId w:val="1"/>
              </w:numPr>
              <w:shd w:val="clear" w:color="auto" w:fill="FFFFFF"/>
              <w:rPr>
                <w:rFonts w:ascii="Arial" w:hAnsi="Arial" w:cs="Arial"/>
                <w:sz w:val="18"/>
                <w:szCs w:val="18"/>
              </w:rPr>
            </w:pPr>
            <w:hyperlink r:id="rId11"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2"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3"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4"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5"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3E03AB" w:rsidP="00191D63">
            <w:pPr>
              <w:numPr>
                <w:ilvl w:val="1"/>
                <w:numId w:val="1"/>
              </w:numPr>
              <w:shd w:val="clear" w:color="auto" w:fill="FFFFFF"/>
              <w:rPr>
                <w:rFonts w:ascii="Arial" w:hAnsi="Arial" w:cs="Arial"/>
                <w:sz w:val="18"/>
                <w:szCs w:val="18"/>
              </w:rPr>
            </w:pPr>
            <w:hyperlink r:id="rId16"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7"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18"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19"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0"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lastRenderedPageBreak/>
              <w:t>Avoid non-essential use of public transport, varying your travel times to avoid rush hour, when possible</w:t>
            </w:r>
          </w:p>
          <w:p w14:paraId="244C170B" w14:textId="1786325F"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 xml:space="preserve">on foot or by bicycle, if this is not </w:t>
            </w:r>
            <w:proofErr w:type="gramStart"/>
            <w:r w:rsidR="00917C36">
              <w:rPr>
                <w:rFonts w:ascii="Arial" w:hAnsi="Arial" w:cs="Arial"/>
                <w:sz w:val="18"/>
                <w:szCs w:val="18"/>
              </w:rPr>
              <w:t>practical</w:t>
            </w:r>
            <w:proofErr w:type="gramEnd"/>
            <w:r w:rsidR="00917C36">
              <w:rPr>
                <w:rFonts w:ascii="Arial" w:hAnsi="Arial" w:cs="Arial"/>
                <w:sz w:val="18"/>
                <w:szCs w:val="18"/>
              </w:rPr>
              <w:t xml:space="preserve">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 xml:space="preserve">If workers have no option but to share </w:t>
            </w:r>
            <w:proofErr w:type="gramStart"/>
            <w:r w:rsidRPr="004E73DB">
              <w:rPr>
                <w:rFonts w:ascii="Arial" w:hAnsi="Arial" w:cs="Arial"/>
                <w:sz w:val="18"/>
                <w:szCs w:val="18"/>
              </w:rPr>
              <w:t>transport</w:t>
            </w:r>
            <w:r w:rsidR="00917C36">
              <w:rPr>
                <w:rFonts w:ascii="Arial" w:hAnsi="Arial" w:cs="Arial"/>
                <w:sz w:val="18"/>
                <w:szCs w:val="18"/>
              </w:rPr>
              <w:t>;</w:t>
            </w:r>
            <w:proofErr w:type="gramEnd"/>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 xml:space="preserve">The vehicle should be cleaned regularly using gloves and standard cleaning products, with </w:t>
            </w:r>
            <w:proofErr w:type="gramStart"/>
            <w:r w:rsidRPr="004E73DB">
              <w:rPr>
                <w:rFonts w:ascii="Arial" w:hAnsi="Arial" w:cs="Arial"/>
                <w:sz w:val="18"/>
                <w:szCs w:val="18"/>
              </w:rPr>
              <w:t>particular emphasis</w:t>
            </w:r>
            <w:proofErr w:type="gramEnd"/>
            <w:r w:rsidRPr="004E73DB">
              <w:rPr>
                <w:rFonts w:ascii="Arial" w:hAnsi="Arial" w:cs="Arial"/>
                <w:sz w:val="18"/>
                <w:szCs w:val="18"/>
              </w:rPr>
              <w:t xml:space="preserve">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 xml:space="preserve">If employees must use public </w:t>
            </w:r>
            <w:proofErr w:type="gramStart"/>
            <w:r>
              <w:rPr>
                <w:rFonts w:ascii="Arial" w:hAnsi="Arial" w:cs="Arial"/>
                <w:sz w:val="18"/>
                <w:szCs w:val="18"/>
              </w:rPr>
              <w:t>transport;</w:t>
            </w:r>
            <w:proofErr w:type="gramEnd"/>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343B5FCB" w14:textId="4F4867A1" w:rsidR="00917C36" w:rsidRP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 xml:space="preserve">Avoid eating, </w:t>
            </w:r>
            <w:proofErr w:type="gramStart"/>
            <w:r>
              <w:rPr>
                <w:rFonts w:ascii="Arial" w:hAnsi="Arial" w:cs="Arial"/>
                <w:sz w:val="18"/>
                <w:szCs w:val="18"/>
              </w:rPr>
              <w:t>drinking</w:t>
            </w:r>
            <w:proofErr w:type="gramEnd"/>
            <w:r>
              <w:rPr>
                <w:rFonts w:ascii="Arial" w:hAnsi="Arial" w:cs="Arial"/>
                <w:sz w:val="18"/>
                <w:szCs w:val="18"/>
              </w:rPr>
              <w:t xml:space="preserve"> or touching their face/face covering until they have washed their hands</w:t>
            </w:r>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 xml:space="preserve">Working </w:t>
            </w:r>
            <w:proofErr w:type="gramStart"/>
            <w:r>
              <w:rPr>
                <w:rFonts w:ascii="Arial" w:hAnsi="Arial" w:cs="Arial"/>
                <w:sz w:val="18"/>
                <w:szCs w:val="18"/>
              </w:rPr>
              <w:t>in close proximity to</w:t>
            </w:r>
            <w:proofErr w:type="gramEnd"/>
            <w:r>
              <w:rPr>
                <w:rFonts w:ascii="Arial" w:hAnsi="Arial" w:cs="Arial"/>
                <w:sz w:val="18"/>
                <w:szCs w:val="18"/>
              </w:rPr>
              <w:t xml:space="preserve">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t>
            </w:r>
            <w:proofErr w:type="gramStart"/>
            <w:r w:rsidRPr="004E73DB">
              <w:rPr>
                <w:rFonts w:ascii="Arial" w:hAnsi="Arial" w:cs="Arial"/>
                <w:sz w:val="18"/>
                <w:szCs w:val="18"/>
              </w:rPr>
              <w:t>working</w:t>
            </w:r>
            <w:proofErr w:type="gramEnd"/>
            <w:r w:rsidRPr="004E73DB">
              <w:rPr>
                <w:rFonts w:ascii="Arial" w:hAnsi="Arial" w:cs="Arial"/>
                <w:sz w:val="18"/>
                <w:szCs w:val="18"/>
              </w:rPr>
              <w:t xml:space="preserve"> they should be subject to dynamic risk assessment which will aim to reduce the frequency, time scale and operatives involved. </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Close working is preferable where operatives are side to side or back to back, face to face working is only permitted if </w:t>
            </w:r>
            <w:proofErr w:type="gramStart"/>
            <w:r w:rsidRPr="004E73DB">
              <w:rPr>
                <w:rFonts w:ascii="Arial" w:hAnsi="Arial" w:cs="Arial"/>
                <w:sz w:val="18"/>
                <w:szCs w:val="18"/>
              </w:rPr>
              <w:t>absolutely necessary</w:t>
            </w:r>
            <w:proofErr w:type="gramEnd"/>
            <w:r w:rsidRPr="004E73DB">
              <w:rPr>
                <w:rFonts w:ascii="Arial" w:hAnsi="Arial" w:cs="Arial"/>
                <w:sz w:val="18"/>
                <w:szCs w:val="18"/>
              </w:rPr>
              <w:t>.</w:t>
            </w:r>
          </w:p>
          <w:p w14:paraId="0E7BDCE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Close working must be for short duration and is not permitted to last more than 15 minutes.</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87EF8D0" w:rsidR="004E73DB" w:rsidRPr="004E73DB" w:rsidRDefault="004E73DB" w:rsidP="00191D63">
            <w:pPr>
              <w:pStyle w:val="ListParagraph"/>
              <w:numPr>
                <w:ilvl w:val="0"/>
                <w:numId w:val="13"/>
              </w:numPr>
              <w:ind w:right="14"/>
              <w:rPr>
                <w:rFonts w:ascii="Arial" w:hAnsi="Arial" w:cs="Arial"/>
                <w:sz w:val="18"/>
                <w:szCs w:val="18"/>
              </w:rPr>
            </w:pPr>
            <w:r w:rsidRPr="004E73DB">
              <w:rPr>
                <w:rFonts w:ascii="Arial" w:hAnsi="Arial" w:cs="Arial"/>
                <w:sz w:val="18"/>
                <w:szCs w:val="18"/>
              </w:rPr>
              <w:t xml:space="preserve">FFP2 or 3 masks, goggles or safety glasses with side covers and gloves </w:t>
            </w:r>
            <w:r w:rsidRPr="004E73DB">
              <w:rPr>
                <w:rFonts w:ascii="Arial" w:hAnsi="Arial" w:cs="Arial"/>
                <w:b/>
                <w:bCs/>
                <w:sz w:val="18"/>
                <w:szCs w:val="18"/>
              </w:rPr>
              <w:t xml:space="preserve">MUST </w:t>
            </w:r>
            <w:r w:rsidRPr="004E73DB">
              <w:rPr>
                <w:rFonts w:ascii="Arial" w:hAnsi="Arial" w:cs="Arial"/>
                <w:sz w:val="18"/>
                <w:szCs w:val="18"/>
              </w:rPr>
              <w:t>be used when a 2M distance cannot be achieved</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1B29B4EE" w14:textId="428EA0DA"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rPr>
              <w:t xml:space="preserve">Direct employees </w:t>
            </w:r>
            <w:r w:rsidRPr="009766C7">
              <w:rPr>
                <w:rFonts w:ascii="Arial" w:hAnsi="Arial" w:cs="Arial"/>
                <w:sz w:val="20"/>
                <w:szCs w:val="20"/>
                <w:shd w:val="clear" w:color="auto" w:fill="FFFFFF"/>
              </w:rPr>
              <w:t>who follow advice to stay at home will be eligible for statutory sick pay (</w:t>
            </w:r>
            <w:r w:rsidRPr="009766C7">
              <w:rPr>
                <w:rFonts w:ascii="Arial" w:hAnsi="Arial" w:cs="Arial"/>
                <w:sz w:val="20"/>
                <w:szCs w:val="20"/>
              </w:rPr>
              <w:t>SSP</w:t>
            </w:r>
            <w:r w:rsidRPr="009766C7">
              <w:rPr>
                <w:rFonts w:ascii="Arial" w:hAnsi="Arial" w:cs="Arial"/>
                <w:sz w:val="20"/>
                <w:szCs w:val="20"/>
                <w:shd w:val="clear" w:color="auto" w:fill="FFFFFF"/>
              </w:rPr>
              <w:t>) from the first day of their absence from work</w:t>
            </w:r>
          </w:p>
          <w:p w14:paraId="74BDA9D4" w14:textId="6D30B5E8"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shd w:val="clear" w:color="auto" w:fill="FFFFFF"/>
              </w:rPr>
              <w:t>Employers should use their discretion concerning the need for medical evidence for certification for employees who are unwell. This will allow </w:t>
            </w:r>
            <w:r w:rsidRPr="009766C7">
              <w:rPr>
                <w:rFonts w:ascii="Arial" w:hAnsi="Arial" w:cs="Arial"/>
                <w:sz w:val="20"/>
                <w:szCs w:val="20"/>
              </w:rPr>
              <w:t>GPs</w:t>
            </w:r>
            <w:r w:rsidRPr="009766C7">
              <w:rPr>
                <w:rFonts w:ascii="Arial" w:hAnsi="Arial" w:cs="Arial"/>
                <w:sz w:val="20"/>
                <w:szCs w:val="20"/>
                <w:shd w:val="clear" w:color="auto" w:fill="FFFFFF"/>
              </w:rPr>
              <w:t> to focus on their patients</w:t>
            </w:r>
          </w:p>
          <w:p w14:paraId="00BF6AF7" w14:textId="5E475008" w:rsidR="00376BF2" w:rsidRPr="009766C7" w:rsidRDefault="00376BF2" w:rsidP="00376BF2">
            <w:pPr>
              <w:rPr>
                <w:rFonts w:ascii="Arial" w:hAnsi="Arial" w:cs="Arial"/>
                <w:sz w:val="20"/>
                <w:szCs w:val="20"/>
              </w:rPr>
            </w:pPr>
            <w:r w:rsidRPr="009766C7">
              <w:rPr>
                <w:rFonts w:ascii="Arial" w:hAnsi="Arial" w:cs="Arial"/>
                <w:sz w:val="20"/>
                <w:szCs w:val="20"/>
                <w:shd w:val="clear" w:color="auto" w:fill="FFFFFF"/>
              </w:rPr>
              <w:t>If evidence is required by an employer, those with symptoms of coronavirus can get an isolation note from </w:t>
            </w:r>
            <w:hyperlink r:id="rId21" w:history="1">
              <w:r w:rsidRPr="009766C7">
                <w:rPr>
                  <w:rStyle w:val="Hyperlink"/>
                  <w:rFonts w:ascii="Arial" w:hAnsi="Arial" w:cs="Arial"/>
                  <w:color w:val="auto"/>
                  <w:sz w:val="20"/>
                  <w:szCs w:val="20"/>
                  <w:u w:val="none"/>
                  <w:bdr w:val="none" w:sz="0" w:space="0" w:color="auto" w:frame="1"/>
                  <w:shd w:val="clear" w:color="auto" w:fill="FFFFFF"/>
                </w:rPr>
                <w:t>NHS 111 online</w:t>
              </w:r>
            </w:hyperlink>
            <w:r w:rsidRPr="009766C7">
              <w:rPr>
                <w:rFonts w:ascii="Arial" w:hAnsi="Arial" w:cs="Arial"/>
                <w:sz w:val="20"/>
                <w:szCs w:val="20"/>
                <w:shd w:val="clear" w:color="auto" w:fill="FFFFFF"/>
              </w:rPr>
              <w:t>, and those who live with someone that has symptoms can get a note from the </w:t>
            </w:r>
            <w:hyperlink r:id="rId22" w:history="1">
              <w:r w:rsidRPr="009766C7">
                <w:rPr>
                  <w:rStyle w:val="Hyperlink"/>
                  <w:rFonts w:ascii="Arial" w:hAnsi="Arial" w:cs="Arial"/>
                  <w:color w:val="auto"/>
                  <w:sz w:val="20"/>
                  <w:szCs w:val="20"/>
                  <w:u w:val="none"/>
                  <w:bdr w:val="none" w:sz="0" w:space="0" w:color="auto" w:frame="1"/>
                  <w:shd w:val="clear" w:color="auto" w:fill="FFFFFF"/>
                </w:rPr>
                <w:t>NHS website</w:t>
              </w:r>
            </w:hyperlink>
          </w:p>
          <w:p w14:paraId="2F743F6C" w14:textId="77777777" w:rsidR="00376BF2" w:rsidRDefault="00376BF2"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3E03AB" w:rsidP="00191D63">
            <w:pPr>
              <w:pStyle w:val="ListParagraph"/>
              <w:numPr>
                <w:ilvl w:val="0"/>
                <w:numId w:val="6"/>
              </w:numPr>
            </w:pPr>
            <w:hyperlink r:id="rId23" w:history="1">
              <w:r w:rsidR="00376BF2">
                <w:rPr>
                  <w:rStyle w:val="Hyperlink"/>
                </w:rPr>
                <w:t>https://www.gov.uk/government/collections/coronavirus-covid-19-list-of-guidance</w:t>
              </w:r>
            </w:hyperlink>
          </w:p>
          <w:p w14:paraId="3F588AB4" w14:textId="27BC7B5C" w:rsidR="00376BF2" w:rsidRPr="00917C36" w:rsidRDefault="003E03AB" w:rsidP="00191D63">
            <w:pPr>
              <w:pStyle w:val="ListParagraph"/>
              <w:numPr>
                <w:ilvl w:val="0"/>
                <w:numId w:val="6"/>
              </w:numPr>
              <w:rPr>
                <w:rStyle w:val="Hyperlink"/>
                <w:rFonts w:ascii="Arial" w:hAnsi="Arial" w:cs="Arial"/>
                <w:color w:val="auto"/>
                <w:sz w:val="20"/>
                <w:szCs w:val="20"/>
                <w:u w:val="none"/>
              </w:rPr>
            </w:pPr>
            <w:hyperlink r:id="rId24" w:history="1">
              <w:r w:rsidR="00376BF2">
                <w:rPr>
                  <w:rStyle w:val="Hyperlink"/>
                </w:rPr>
                <w:t>https://www.nhs.uk/conditions/coronavirus-covid-19/</w:t>
              </w:r>
            </w:hyperlink>
          </w:p>
          <w:p w14:paraId="04D5332B" w14:textId="42528BE8" w:rsidR="00917C36" w:rsidRDefault="00917C36" w:rsidP="00917C36">
            <w:pPr>
              <w:rPr>
                <w:rFonts w:ascii="Arial" w:hAnsi="Arial" w:cs="Arial"/>
                <w:sz w:val="20"/>
                <w:szCs w:val="20"/>
              </w:rPr>
            </w:pPr>
          </w:p>
          <w:p w14:paraId="73CE2835" w14:textId="2DBF0411" w:rsidR="00917C36" w:rsidRDefault="00917C36" w:rsidP="00917C36">
            <w:pPr>
              <w:rPr>
                <w:rFonts w:ascii="Arial" w:hAnsi="Arial" w:cs="Arial"/>
                <w:sz w:val="20"/>
                <w:szCs w:val="20"/>
              </w:rPr>
            </w:pPr>
            <w:r>
              <w:rPr>
                <w:rFonts w:ascii="Arial" w:hAnsi="Arial" w:cs="Arial"/>
                <w:sz w:val="20"/>
                <w:szCs w:val="20"/>
              </w:rPr>
              <w:t xml:space="preserve">Guidance on eligibility and </w:t>
            </w:r>
            <w:r w:rsidR="00AC3FC7">
              <w:rPr>
                <w:rFonts w:ascii="Arial" w:hAnsi="Arial" w:cs="Arial"/>
                <w:sz w:val="20"/>
                <w:szCs w:val="20"/>
              </w:rPr>
              <w:t xml:space="preserve">arranging for testing can be found </w:t>
            </w:r>
            <w:proofErr w:type="gramStart"/>
            <w:r w:rsidR="00AC3FC7">
              <w:rPr>
                <w:rFonts w:ascii="Arial" w:hAnsi="Arial" w:cs="Arial"/>
                <w:sz w:val="20"/>
                <w:szCs w:val="20"/>
              </w:rPr>
              <w:t>here;</w:t>
            </w:r>
            <w:proofErr w:type="gramEnd"/>
          </w:p>
          <w:p w14:paraId="140BD705" w14:textId="2F47384E" w:rsidR="00AC3FC7" w:rsidRPr="00AC3FC7" w:rsidRDefault="003E03AB" w:rsidP="00AC3FC7">
            <w:pPr>
              <w:pStyle w:val="ListParagraph"/>
              <w:numPr>
                <w:ilvl w:val="0"/>
                <w:numId w:val="15"/>
              </w:numPr>
              <w:rPr>
                <w:rFonts w:ascii="Arial" w:hAnsi="Arial" w:cs="Arial"/>
                <w:sz w:val="20"/>
                <w:szCs w:val="20"/>
              </w:rPr>
            </w:pPr>
            <w:hyperlink r:id="rId25" w:history="1">
              <w:r w:rsidR="00AC3FC7">
                <w:rPr>
                  <w:rStyle w:val="Hyperlink"/>
                </w:rPr>
                <w:t>https://www.gov.uk/guidance/coronavirus-covid-19-getting-tested</w:t>
              </w:r>
            </w:hyperlink>
          </w:p>
          <w:p w14:paraId="79F7C2AA" w14:textId="5F53F541" w:rsidR="00376BF2" w:rsidRPr="00DA496C" w:rsidRDefault="00376BF2" w:rsidP="00376BF2">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Additional Comments</w:t>
            </w:r>
          </w:p>
        </w:tc>
        <w:tc>
          <w:tcPr>
            <w:tcW w:w="11056" w:type="dxa"/>
            <w:gridSpan w:val="9"/>
            <w:shd w:val="clear" w:color="auto" w:fill="auto"/>
          </w:tcPr>
          <w:p w14:paraId="593A8504" w14:textId="77777777" w:rsidR="00376BF2" w:rsidRDefault="00376BF2" w:rsidP="00376BF2">
            <w:pPr>
              <w:rPr>
                <w:rFonts w:ascii="Arial" w:hAnsi="Arial" w:cs="Arial"/>
                <w:sz w:val="20"/>
                <w:szCs w:val="20"/>
              </w:rPr>
            </w:pPr>
            <w:r>
              <w:rPr>
                <w:noProof/>
              </w:rPr>
              <w:drawing>
                <wp:inline distT="0" distB="0" distL="0" distR="0" wp14:anchorId="1F573EBF" wp14:editId="22019E6A">
                  <wp:extent cx="4762500" cy="4736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63" r="1488" b="2494"/>
                          <a:stretch/>
                        </pic:blipFill>
                        <pic:spPr bwMode="auto">
                          <a:xfrm>
                            <a:off x="0" y="0"/>
                            <a:ext cx="4774332" cy="4748290"/>
                          </a:xfrm>
                          <a:prstGeom prst="rect">
                            <a:avLst/>
                          </a:prstGeom>
                          <a:ln>
                            <a:noFill/>
                          </a:ln>
                          <a:extLst>
                            <a:ext uri="{53640926-AAD7-44D8-BBD7-CCE9431645EC}">
                              <a14:shadowObscured xmlns:a14="http://schemas.microsoft.com/office/drawing/2010/main"/>
                            </a:ext>
                          </a:extLst>
                        </pic:spPr>
                      </pic:pic>
                    </a:graphicData>
                  </a:graphic>
                </wp:inline>
              </w:drawing>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27"/>
      <w:footerReference w:type="default" r:id="rId28"/>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3"/>
  </w:num>
  <w:num w:numId="13">
    <w:abstractNumId w:val="2"/>
  </w:num>
  <w:num w:numId="14">
    <w:abstractNumId w:val="1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26D2B"/>
    <w:rsid w:val="004336CF"/>
    <w:rsid w:val="0044351E"/>
    <w:rsid w:val="00452BA4"/>
    <w:rsid w:val="00455303"/>
    <w:rsid w:val="004575B2"/>
    <w:rsid w:val="00463E69"/>
    <w:rsid w:val="00464AAD"/>
    <w:rsid w:val="004668D5"/>
    <w:rsid w:val="004776EA"/>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59FC"/>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975CE"/>
    <w:rsid w:val="00DA496C"/>
    <w:rsid w:val="00DB20EA"/>
    <w:rsid w:val="00DB37FB"/>
    <w:rsid w:val="00DC6335"/>
    <w:rsid w:val="00DD3779"/>
    <w:rsid w:val="00E54E9C"/>
    <w:rsid w:val="00E61FA9"/>
    <w:rsid w:val="00E63DB8"/>
    <w:rsid w:val="00E76E87"/>
    <w:rsid w:val="00E8396D"/>
    <w:rsid w:val="00E8644B"/>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36"/>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semiHidden/>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ronic-obstructive-pulmonary-disease-copd/" TargetMode="External"/><Relationship Id="rId13" Type="http://schemas.openxmlformats.org/officeDocument/2006/relationships/hyperlink" Target="https://www.nhs.uk/conditions/parkinsons-disease/" TargetMode="External"/><Relationship Id="rId18" Type="http://schemas.openxmlformats.org/officeDocument/2006/relationships/hyperlink" Target="https://www.nhs.uk/conditions/hiv-and-aid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111.nhs.uk/covid-19" TargetMode="External"/><Relationship Id="rId7" Type="http://schemas.openxmlformats.org/officeDocument/2006/relationships/hyperlink" Target="https://www.nhs.uk/conditions/asthma/" TargetMode="External"/><Relationship Id="rId12" Type="http://schemas.openxmlformats.org/officeDocument/2006/relationships/hyperlink" Target="https://www.nhs.uk/conditions/hepatitis/" TargetMode="External"/><Relationship Id="rId17" Type="http://schemas.openxmlformats.org/officeDocument/2006/relationships/hyperlink" Target="https://www.nhs.uk/conditions/sickle-cell-disease/" TargetMode="External"/><Relationship Id="rId25" Type="http://schemas.openxmlformats.org/officeDocument/2006/relationships/hyperlink" Target="https://www.gov.uk/guidance/coronavirus-covid-19-getting-tested" TargetMode="External"/><Relationship Id="rId2" Type="http://schemas.openxmlformats.org/officeDocument/2006/relationships/styles" Target="styles.xml"/><Relationship Id="rId16" Type="http://schemas.openxmlformats.org/officeDocument/2006/relationships/hyperlink" Target="https://www.nhs.uk/conditions/diabetes/" TargetMode="External"/><Relationship Id="rId20" Type="http://schemas.openxmlformats.org/officeDocument/2006/relationships/hyperlink" Target="https://www.nhs.uk/conditions/chemotherap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kidney-disease/" TargetMode="External"/><Relationship Id="rId24"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hyperlink" Target="https://www.nhs.uk/conditions/multiple-sclerosis/" TargetMode="External"/><Relationship Id="rId23" Type="http://schemas.openxmlformats.org/officeDocument/2006/relationships/hyperlink" Target="https://www.gov.uk/government/collections/coronavirus-covid-19-list-of-guidance" TargetMode="External"/><Relationship Id="rId28" Type="http://schemas.openxmlformats.org/officeDocument/2006/relationships/footer" Target="footer1.xml"/><Relationship Id="rId10" Type="http://schemas.openxmlformats.org/officeDocument/2006/relationships/hyperlink" Target="https://www.nhs.uk/conditions/heart-failure/" TargetMode="External"/><Relationship Id="rId19" Type="http://schemas.openxmlformats.org/officeDocument/2006/relationships/hyperlink" Target="https://www.nhs.uk/conditions/steroids/" TargetMode="External"/><Relationship Id="rId4" Type="http://schemas.openxmlformats.org/officeDocument/2006/relationships/webSettings" Target="webSettings.xml"/><Relationship Id="rId9" Type="http://schemas.openxmlformats.org/officeDocument/2006/relationships/hyperlink" Target="https://www.nhs.uk/conditions/bronchitis/" TargetMode="External"/><Relationship Id="rId14" Type="http://schemas.openxmlformats.org/officeDocument/2006/relationships/hyperlink" Target="https://www.nhs.uk/conditions/motor-neurone-disease/" TargetMode="External"/><Relationship Id="rId22" Type="http://schemas.openxmlformats.org/officeDocument/2006/relationships/hyperlink" Target="https://www.nhs.uk/conditions/coronavirus-covid-19/self-isolation-advi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2362</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14</cp:revision>
  <cp:lastPrinted>2012-11-20T15:25:00Z</cp:lastPrinted>
  <dcterms:created xsi:type="dcterms:W3CDTF">2020-02-27T09:38:00Z</dcterms:created>
  <dcterms:modified xsi:type="dcterms:W3CDTF">2020-05-18T12:37:00Z</dcterms:modified>
</cp:coreProperties>
</file>